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3C" w:rsidRPr="00F44AB9" w:rsidRDefault="00775E3C" w:rsidP="00775E3C">
      <w:pPr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75E3C" w:rsidRPr="00F44AB9" w:rsidRDefault="00775E3C" w:rsidP="00775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b/>
          <w:sz w:val="24"/>
          <w:szCs w:val="24"/>
        </w:rPr>
        <w:t xml:space="preserve"> Булатовская средняя общеобразовательная школа</w:t>
      </w:r>
    </w:p>
    <w:p w:rsidR="00775E3C" w:rsidRDefault="00775E3C" w:rsidP="00775E3C">
      <w:pPr>
        <w:framePr w:w="3976" w:h="1801" w:hRule="exact" w:hSpace="180" w:wrap="around" w:vAnchor="page" w:hAnchor="page" w:x="6083" w:y="2412"/>
        <w:spacing w:after="0"/>
      </w:pPr>
      <w:r w:rsidRPr="00F44AB9">
        <w:rPr>
          <w:rFonts w:ascii="Times New Roman" w:hAnsi="Times New Roman"/>
          <w:sz w:val="24"/>
          <w:szCs w:val="24"/>
        </w:rPr>
        <w:t xml:space="preserve"> </w:t>
      </w:r>
    </w:p>
    <w:p w:rsidR="00775E3C" w:rsidRDefault="00775E3C" w:rsidP="00775E3C">
      <w:pPr>
        <w:framePr w:w="3976" w:h="1801" w:hRule="exact" w:hSpace="180" w:wrap="around" w:vAnchor="page" w:hAnchor="page" w:x="6083" w:y="2412"/>
      </w:pPr>
    </w:p>
    <w:p w:rsidR="00775E3C" w:rsidRPr="00F44AB9" w:rsidRDefault="00775E3C" w:rsidP="00775E3C">
      <w:pPr>
        <w:framePr w:w="3976" w:h="1801" w:hRule="exact" w:hSpace="180" w:wrap="around" w:vAnchor="page" w:hAnchor="page" w:x="6083" w:y="241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3C" w:rsidRPr="00F44AB9" w:rsidRDefault="00775E3C" w:rsidP="00775E3C">
      <w:pPr>
        <w:framePr w:w="3826" w:h="2371" w:hRule="exact" w:hSpace="180" w:wrap="around" w:vAnchor="page" w:hAnchor="page" w:x="11290" w:y="2245"/>
        <w:tabs>
          <w:tab w:val="left" w:pos="57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75E3C" w:rsidRPr="00F44AB9" w:rsidRDefault="00775E3C" w:rsidP="00775E3C">
      <w:pPr>
        <w:framePr w:w="3826" w:h="2371" w:hRule="exact" w:hSpace="180" w:wrap="around" w:vAnchor="page" w:hAnchor="page" w:x="11290" w:y="2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5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39"/>
        <w:gridCol w:w="5139"/>
      </w:tblGrid>
      <w:tr w:rsidR="00775E3C" w:rsidTr="00775E3C">
        <w:tc>
          <w:tcPr>
            <w:tcW w:w="5139" w:type="dxa"/>
          </w:tcPr>
          <w:p w:rsidR="00775E3C" w:rsidRPr="004D03C7" w:rsidRDefault="00775E3C" w:rsidP="00F51689">
            <w:pPr>
              <w:tabs>
                <w:tab w:val="center" w:pos="499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E3C" w:rsidRPr="004D03C7" w:rsidRDefault="00775E3C" w:rsidP="00F516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75E3C" w:rsidRPr="004D03C7" w:rsidRDefault="00775E3C" w:rsidP="00F516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ШМО учителей начальных классов </w:t>
            </w:r>
          </w:p>
          <w:p w:rsidR="00775E3C" w:rsidRDefault="00775E3C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Протокол №   1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5139" w:type="dxa"/>
          </w:tcPr>
          <w:p w:rsidR="00775E3C" w:rsidRPr="004D03C7" w:rsidRDefault="00775E3C" w:rsidP="00F51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775E3C" w:rsidRPr="004D03C7" w:rsidRDefault="00775E3C" w:rsidP="00F51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75E3C" w:rsidRPr="004D03C7" w:rsidRDefault="00775E3C" w:rsidP="00F51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75E3C" w:rsidRDefault="00775E3C" w:rsidP="00F51689">
            <w:pPr>
              <w:spacing w:after="0" w:line="276" w:lineRule="auto"/>
            </w:pP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D0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30 августа 2021г.</w:t>
            </w:r>
          </w:p>
          <w:p w:rsidR="00775E3C" w:rsidRDefault="00775E3C" w:rsidP="00F51689">
            <w:pPr>
              <w:tabs>
                <w:tab w:val="left" w:pos="57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775E3C" w:rsidRDefault="00507D66" w:rsidP="00507D66">
            <w:pPr>
              <w:tabs>
                <w:tab w:val="left" w:pos="57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7D66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1839895" cy="1434641"/>
                  <wp:effectExtent l="19050" t="0" r="795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3181" t="12574" r="10122" b="70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895" cy="143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E3C" w:rsidRPr="00F44AB9" w:rsidRDefault="00775E3C" w:rsidP="00775E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E3C" w:rsidRDefault="00775E3C" w:rsidP="00775E3C">
      <w:pPr>
        <w:rPr>
          <w:rFonts w:ascii="Times New Roman" w:hAnsi="Times New Roman"/>
          <w:b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ab/>
      </w:r>
    </w:p>
    <w:p w:rsidR="00775E3C" w:rsidRPr="0074477B" w:rsidRDefault="00775E3C" w:rsidP="00775E3C">
      <w:pPr>
        <w:tabs>
          <w:tab w:val="left" w:pos="571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775E3C" w:rsidRPr="00D83B9B" w:rsidRDefault="00775E3C" w:rsidP="00775E3C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B9B">
        <w:rPr>
          <w:rFonts w:ascii="Times New Roman" w:hAnsi="Times New Roman" w:cs="Times New Roman"/>
          <w:b/>
          <w:sz w:val="32"/>
          <w:szCs w:val="32"/>
        </w:rPr>
        <w:t>Рабочая программа по изобразительному искусству</w:t>
      </w:r>
    </w:p>
    <w:p w:rsidR="00775E3C" w:rsidRPr="00D83B9B" w:rsidRDefault="00775E3C" w:rsidP="00775E3C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B9B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83B9B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775E3C" w:rsidRPr="00D83B9B" w:rsidRDefault="00775E3C" w:rsidP="00775E3C">
      <w:pPr>
        <w:tabs>
          <w:tab w:val="left" w:pos="571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3B9B">
        <w:rPr>
          <w:rFonts w:ascii="Times New Roman" w:hAnsi="Times New Roman" w:cs="Times New Roman"/>
          <w:b/>
          <w:sz w:val="32"/>
          <w:szCs w:val="32"/>
        </w:rPr>
        <w:t>(34 часа в год,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83B9B">
        <w:rPr>
          <w:rFonts w:ascii="Times New Roman" w:hAnsi="Times New Roman" w:cs="Times New Roman"/>
          <w:b/>
          <w:sz w:val="32"/>
          <w:szCs w:val="32"/>
        </w:rPr>
        <w:t>1 час в неделю)</w:t>
      </w:r>
    </w:p>
    <w:p w:rsidR="00775E3C" w:rsidRPr="00D83B9B" w:rsidRDefault="00775E3C" w:rsidP="00775E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75E3C" w:rsidRPr="003E6BB9" w:rsidRDefault="00775E3C" w:rsidP="00775E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E3C" w:rsidRPr="00F44AB9" w:rsidRDefault="00775E3C" w:rsidP="00775E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5E3C" w:rsidRDefault="00775E3C" w:rsidP="00775E3C">
      <w:pPr>
        <w:jc w:val="center"/>
        <w:rPr>
          <w:rFonts w:ascii="Times New Roman" w:hAnsi="Times New Roman"/>
          <w:sz w:val="24"/>
          <w:szCs w:val="24"/>
        </w:rPr>
      </w:pPr>
      <w:r w:rsidRPr="00F44AB9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Гуришева Н.Н.</w:t>
      </w:r>
    </w:p>
    <w:p w:rsidR="00775E3C" w:rsidRPr="00F44AB9" w:rsidRDefault="00775E3C" w:rsidP="00775E3C">
      <w:pPr>
        <w:jc w:val="center"/>
        <w:rPr>
          <w:rFonts w:ascii="Times New Roman" w:hAnsi="Times New Roman"/>
          <w:sz w:val="24"/>
          <w:szCs w:val="24"/>
        </w:rPr>
      </w:pPr>
    </w:p>
    <w:p w:rsidR="00775E3C" w:rsidRDefault="00775E3C" w:rsidP="00775E3C">
      <w:pPr>
        <w:rPr>
          <w:rFonts w:ascii="Times New Roman" w:hAnsi="Times New Roman"/>
          <w:sz w:val="24"/>
          <w:szCs w:val="24"/>
        </w:rPr>
      </w:pPr>
    </w:p>
    <w:p w:rsidR="00775E3C" w:rsidRDefault="00775E3C" w:rsidP="00775E3C">
      <w:pPr>
        <w:rPr>
          <w:rFonts w:ascii="Times New Roman" w:hAnsi="Times New Roman"/>
          <w:sz w:val="24"/>
          <w:szCs w:val="24"/>
        </w:rPr>
      </w:pPr>
    </w:p>
    <w:p w:rsidR="00775E3C" w:rsidRDefault="00775E3C" w:rsidP="00775E3C">
      <w:pPr>
        <w:rPr>
          <w:rFonts w:ascii="Times New Roman" w:hAnsi="Times New Roman"/>
          <w:sz w:val="24"/>
          <w:szCs w:val="24"/>
        </w:rPr>
      </w:pPr>
    </w:p>
    <w:p w:rsidR="00775E3C" w:rsidRPr="00F44AB9" w:rsidRDefault="00775E3C" w:rsidP="00775E3C">
      <w:pPr>
        <w:rPr>
          <w:rFonts w:ascii="Times New Roman" w:hAnsi="Times New Roman"/>
          <w:sz w:val="24"/>
          <w:szCs w:val="24"/>
        </w:rPr>
      </w:pPr>
    </w:p>
    <w:p w:rsidR="00775E3C" w:rsidRPr="00F44AB9" w:rsidRDefault="00775E3C" w:rsidP="00775E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Pr="00F44AB9">
        <w:rPr>
          <w:rFonts w:ascii="Times New Roman" w:hAnsi="Times New Roman"/>
          <w:sz w:val="24"/>
          <w:szCs w:val="24"/>
        </w:rPr>
        <w:t xml:space="preserve"> уч. год</w:t>
      </w:r>
    </w:p>
    <w:p w:rsidR="00366929" w:rsidRPr="006D679B" w:rsidRDefault="00366929" w:rsidP="00346241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</w:p>
    <w:p w:rsidR="00832CBC" w:rsidRPr="00346241" w:rsidRDefault="009873BD" w:rsidP="00346241">
      <w:pPr>
        <w:pStyle w:val="a3"/>
        <w:numPr>
          <w:ilvl w:val="0"/>
          <w:numId w:val="18"/>
        </w:numPr>
        <w:spacing w:after="0" w:line="240" w:lineRule="auto"/>
        <w:ind w:right="-1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462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4505D4" w:rsidRDefault="004505D4" w:rsidP="004505D4">
      <w:pPr>
        <w:spacing w:after="0" w:line="240" w:lineRule="auto"/>
        <w:ind w:right="-195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241" w:rsidRPr="00346241" w:rsidRDefault="00346241" w:rsidP="00346241">
      <w:pPr>
        <w:pStyle w:val="a7"/>
        <w:ind w:right="-195" w:firstLine="567"/>
        <w:rPr>
          <w:rFonts w:ascii="Times New Roman" w:hAnsi="Times New Roman"/>
          <w:i/>
          <w:sz w:val="24"/>
          <w:szCs w:val="24"/>
        </w:rPr>
      </w:pPr>
      <w:r w:rsidRPr="00346241">
        <w:rPr>
          <w:rStyle w:val="c5"/>
          <w:rFonts w:ascii="Times New Roman" w:hAnsi="Times New Roman"/>
          <w:color w:val="000000"/>
          <w:sz w:val="24"/>
          <w:szCs w:val="24"/>
        </w:rPr>
        <w:t>Данная р</w:t>
      </w:r>
      <w:r w:rsidR="00141353" w:rsidRPr="00346241">
        <w:rPr>
          <w:rStyle w:val="c5"/>
          <w:rFonts w:ascii="Times New Roman" w:hAnsi="Times New Roman"/>
          <w:color w:val="000000"/>
          <w:sz w:val="24"/>
          <w:szCs w:val="24"/>
        </w:rPr>
        <w:t xml:space="preserve">абочая программа учебного предмета «Изобразительное </w:t>
      </w:r>
      <w:r w:rsidR="009873BD" w:rsidRPr="00346241">
        <w:rPr>
          <w:rStyle w:val="c5"/>
          <w:rFonts w:ascii="Times New Roman" w:hAnsi="Times New Roman"/>
          <w:color w:val="000000"/>
          <w:sz w:val="24"/>
          <w:szCs w:val="24"/>
        </w:rPr>
        <w:t xml:space="preserve">искусство» </w:t>
      </w:r>
      <w:r w:rsidRPr="00346241">
        <w:rPr>
          <w:rFonts w:ascii="Times New Roman" w:hAnsi="Times New Roman"/>
          <w:bCs/>
          <w:iCs/>
          <w:sz w:val="24"/>
          <w:szCs w:val="24"/>
        </w:rPr>
        <w:t>для учащихся 2 класса общеобразовательного учреждения</w:t>
      </w:r>
      <w:r w:rsidRPr="00346241">
        <w:rPr>
          <w:rStyle w:val="c5"/>
          <w:rFonts w:ascii="Times New Roman" w:hAnsi="Times New Roman"/>
          <w:color w:val="000000"/>
          <w:sz w:val="24"/>
          <w:szCs w:val="24"/>
        </w:rPr>
        <w:t xml:space="preserve"> разработана</w:t>
      </w:r>
      <w:r w:rsidR="009873BD" w:rsidRPr="00346241">
        <w:rPr>
          <w:rStyle w:val="c5"/>
          <w:rFonts w:ascii="Times New Roman" w:hAnsi="Times New Roman"/>
          <w:color w:val="000000"/>
          <w:sz w:val="24"/>
          <w:szCs w:val="24"/>
        </w:rPr>
        <w:t xml:space="preserve"> на основе</w:t>
      </w:r>
      <w:r w:rsidRPr="00346241">
        <w:rPr>
          <w:rFonts w:ascii="Times New Roman" w:hAnsi="Times New Roman"/>
          <w:i/>
          <w:sz w:val="24"/>
          <w:szCs w:val="24"/>
        </w:rPr>
        <w:t xml:space="preserve"> </w:t>
      </w:r>
      <w:r w:rsidRPr="00346241">
        <w:rPr>
          <w:rFonts w:ascii="Times New Roman" w:hAnsi="Times New Roman"/>
          <w:b/>
          <w:sz w:val="24"/>
          <w:szCs w:val="24"/>
        </w:rPr>
        <w:t>нормативных документов:</w:t>
      </w:r>
    </w:p>
    <w:p w:rsidR="00346241" w:rsidRPr="00346241" w:rsidRDefault="00346241" w:rsidP="00346241">
      <w:pPr>
        <w:pStyle w:val="a7"/>
        <w:numPr>
          <w:ilvl w:val="1"/>
          <w:numId w:val="10"/>
        </w:numPr>
        <w:ind w:left="993" w:right="-195"/>
        <w:rPr>
          <w:rFonts w:ascii="Times New Roman" w:hAnsi="Times New Roman"/>
          <w:i/>
          <w:sz w:val="24"/>
          <w:szCs w:val="24"/>
        </w:rPr>
      </w:pPr>
      <w:r w:rsidRPr="0034624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(с изме</w:t>
      </w:r>
      <w:r w:rsidR="00BC0A40">
        <w:rPr>
          <w:rFonts w:ascii="Times New Roman" w:hAnsi="Times New Roman"/>
          <w:sz w:val="24"/>
          <w:szCs w:val="24"/>
        </w:rPr>
        <w:t>нениями от 26 ноября 2010 года №</w:t>
      </w:r>
      <w:r w:rsidRPr="00346241">
        <w:rPr>
          <w:rFonts w:ascii="Times New Roman" w:hAnsi="Times New Roman"/>
          <w:sz w:val="24"/>
          <w:szCs w:val="24"/>
        </w:rPr>
        <w:t>1241</w:t>
      </w:r>
      <w:hyperlink r:id="rId9" w:history="1"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, </w:t>
        </w:r>
      </w:hyperlink>
      <w:hyperlink r:id="rId10" w:history="1">
        <w:r w:rsidR="00BC0A40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22 сентября 2011 года №</w:t>
        </w:r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2357</w:t>
        </w:r>
      </w:hyperlink>
      <w:r w:rsidRPr="003462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1" w:history="1">
        <w:r w:rsidR="00BC0A40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18 декабря 2012 года №</w:t>
        </w:r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1060</w:t>
        </w:r>
      </w:hyperlink>
      <w:r w:rsidRPr="00346241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346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BC0A40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29 декабря 2014 года №</w:t>
        </w:r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1643</w:t>
        </w:r>
      </w:hyperlink>
      <w:r w:rsidRPr="003462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BC0A40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18 мая 2015 года №</w:t>
        </w:r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507</w:t>
        </w:r>
      </w:hyperlink>
      <w:r w:rsidRPr="00346241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346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BC0A40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от 31 декабря 2015 года №</w:t>
        </w:r>
        <w:r w:rsidRPr="00346241">
          <w:rPr>
            <w:rStyle w:val="ae"/>
            <w:rFonts w:ascii="Times New Roman" w:hAnsi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1576</w:t>
        </w:r>
      </w:hyperlink>
      <w:r w:rsidRPr="00346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4624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Федерации);</w:t>
      </w:r>
    </w:p>
    <w:p w:rsidR="00346241" w:rsidRPr="00346241" w:rsidRDefault="00346241" w:rsidP="00346241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left="1080" w:right="-143"/>
        <w:rPr>
          <w:rFonts w:ascii="Times New Roman" w:eastAsia="Times New Roman" w:hAnsi="Times New Roman" w:cs="Times New Roman"/>
          <w:sz w:val="24"/>
          <w:szCs w:val="24"/>
        </w:rPr>
      </w:pPr>
      <w:r w:rsidRPr="00346241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МБОУ Булатовской СОШ, утвержденной приказом директора</w:t>
      </w:r>
      <w:r w:rsidRPr="0034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241">
        <w:rPr>
          <w:rFonts w:ascii="Times New Roman" w:hAnsi="Times New Roman" w:cs="Times New Roman"/>
          <w:sz w:val="24"/>
          <w:szCs w:val="24"/>
        </w:rPr>
        <w:t>от 3</w:t>
      </w:r>
      <w:r w:rsidR="00507D66">
        <w:rPr>
          <w:rFonts w:ascii="Times New Roman" w:hAnsi="Times New Roman" w:cs="Times New Roman"/>
          <w:sz w:val="24"/>
          <w:szCs w:val="24"/>
        </w:rPr>
        <w:t>0</w:t>
      </w:r>
      <w:r w:rsidRPr="00346241">
        <w:rPr>
          <w:rFonts w:ascii="Times New Roman" w:hAnsi="Times New Roman" w:cs="Times New Roman"/>
          <w:sz w:val="24"/>
          <w:szCs w:val="24"/>
        </w:rPr>
        <w:t>.08.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г. №5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241" w:rsidRPr="00346241" w:rsidRDefault="00346241" w:rsidP="00346241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left="1080" w:right="-143"/>
        <w:rPr>
          <w:rFonts w:ascii="Times New Roman" w:eastAsia="Times New Roman" w:hAnsi="Times New Roman" w:cs="Times New Roman"/>
          <w:sz w:val="24"/>
          <w:szCs w:val="24"/>
        </w:rPr>
      </w:pPr>
      <w:r w:rsidRPr="00346241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Булатовской СОШ, утвержденного приказом директора от </w:t>
      </w:r>
      <w:r w:rsidRPr="00346241">
        <w:rPr>
          <w:rFonts w:ascii="Times New Roman" w:hAnsi="Times New Roman" w:cs="Times New Roman"/>
          <w:sz w:val="24"/>
          <w:szCs w:val="24"/>
        </w:rPr>
        <w:t>3</w:t>
      </w:r>
      <w:r w:rsidR="00507D66">
        <w:rPr>
          <w:rFonts w:ascii="Times New Roman" w:hAnsi="Times New Roman" w:cs="Times New Roman"/>
          <w:sz w:val="24"/>
          <w:szCs w:val="24"/>
        </w:rPr>
        <w:t>0</w:t>
      </w:r>
      <w:r w:rsidRPr="00346241">
        <w:rPr>
          <w:rFonts w:ascii="Times New Roman" w:hAnsi="Times New Roman" w:cs="Times New Roman"/>
          <w:sz w:val="24"/>
          <w:szCs w:val="24"/>
        </w:rPr>
        <w:t>.08.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г. №5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241" w:rsidRPr="00346241" w:rsidRDefault="00346241" w:rsidP="00346241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num" w:pos="1080"/>
        </w:tabs>
        <w:spacing w:after="0" w:line="240" w:lineRule="auto"/>
        <w:ind w:left="1080" w:right="-143"/>
        <w:rPr>
          <w:rFonts w:ascii="Times New Roman" w:eastAsia="Times New Roman" w:hAnsi="Times New Roman" w:cs="Times New Roman"/>
          <w:sz w:val="24"/>
          <w:szCs w:val="24"/>
        </w:rPr>
      </w:pPr>
      <w:r w:rsidRPr="0034624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учебного графика МБОУ Булатовской СОШ, утвержденного приказом директора от </w:t>
      </w:r>
      <w:r w:rsidRPr="00346241">
        <w:rPr>
          <w:rFonts w:ascii="Times New Roman" w:hAnsi="Times New Roman" w:cs="Times New Roman"/>
          <w:sz w:val="24"/>
          <w:szCs w:val="24"/>
        </w:rPr>
        <w:t>3</w:t>
      </w:r>
      <w:r w:rsidR="00507D66">
        <w:rPr>
          <w:rFonts w:ascii="Times New Roman" w:hAnsi="Times New Roman" w:cs="Times New Roman"/>
          <w:sz w:val="24"/>
          <w:szCs w:val="24"/>
        </w:rPr>
        <w:t>0</w:t>
      </w:r>
      <w:r w:rsidRPr="00346241">
        <w:rPr>
          <w:rFonts w:ascii="Times New Roman" w:hAnsi="Times New Roman" w:cs="Times New Roman"/>
          <w:sz w:val="24"/>
          <w:szCs w:val="24"/>
        </w:rPr>
        <w:t>.08.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г. №5</w:t>
      </w:r>
      <w:r w:rsidR="00507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6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3BD" w:rsidRPr="00346241" w:rsidRDefault="00346241" w:rsidP="00346241">
      <w:pPr>
        <w:shd w:val="clear" w:color="auto" w:fill="FFFFFF"/>
        <w:tabs>
          <w:tab w:val="left" w:pos="0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6241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r w:rsidRPr="00346241">
        <w:rPr>
          <w:rFonts w:ascii="Times New Roman" w:hAnsi="Times New Roman" w:cs="Times New Roman"/>
          <w:sz w:val="24"/>
          <w:szCs w:val="24"/>
        </w:rPr>
        <w:t>ля</w:t>
      </w:r>
      <w:r w:rsidRPr="003462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реализации данной рабочей программы используется учебно-методический комплекс под редакцией Б.М. </w:t>
      </w:r>
      <w:r w:rsidRPr="0034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Неменского.</w:t>
      </w:r>
      <w:r w:rsidR="00141353" w:rsidRPr="00346241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6241" w:rsidRPr="00346241" w:rsidRDefault="00346241" w:rsidP="00346241">
      <w:pPr>
        <w:pStyle w:val="c41"/>
        <w:spacing w:before="0" w:beforeAutospacing="0" w:after="0" w:afterAutospacing="0"/>
        <w:ind w:right="-195" w:firstLine="567"/>
        <w:rPr>
          <w:rStyle w:val="c5"/>
          <w:b/>
          <w:bCs/>
          <w:color w:val="000000"/>
        </w:rPr>
      </w:pPr>
      <w:r w:rsidRPr="00346241">
        <w:rPr>
          <w:rStyle w:val="c5"/>
          <w:b/>
          <w:bCs/>
          <w:color w:val="000000"/>
        </w:rPr>
        <w:t>Цель и задачи изучения предмета:</w:t>
      </w:r>
    </w:p>
    <w:p w:rsidR="00FA0CE5" w:rsidRPr="00346241" w:rsidRDefault="00141353" w:rsidP="00346241">
      <w:pPr>
        <w:pStyle w:val="c41"/>
        <w:spacing w:before="0" w:beforeAutospacing="0" w:after="0" w:afterAutospacing="0"/>
        <w:ind w:right="-195" w:firstLine="567"/>
        <w:rPr>
          <w:rStyle w:val="c5"/>
          <w:color w:val="000000"/>
        </w:rPr>
      </w:pPr>
      <w:r w:rsidRPr="00346241">
        <w:rPr>
          <w:rStyle w:val="c5"/>
          <w:bCs/>
          <w:color w:val="000000"/>
        </w:rPr>
        <w:t>Цель</w:t>
      </w:r>
      <w:r w:rsidR="00346241" w:rsidRPr="00346241">
        <w:rPr>
          <w:rStyle w:val="apple-converted-space"/>
          <w:bCs/>
          <w:color w:val="000000"/>
        </w:rPr>
        <w:t>:</w:t>
      </w:r>
      <w:r w:rsidRPr="00346241">
        <w:rPr>
          <w:rStyle w:val="c5"/>
          <w:color w:val="000000"/>
        </w:rPr>
        <w:t xml:space="preserve"> формирование художественной культуры учащихся как неотъемлемой части духовной</w:t>
      </w:r>
      <w:r w:rsidR="00346241" w:rsidRPr="00346241">
        <w:rPr>
          <w:rStyle w:val="c5"/>
          <w:color w:val="000000"/>
        </w:rPr>
        <w:t xml:space="preserve"> культуры.</w:t>
      </w:r>
      <w:r w:rsidRPr="00346241">
        <w:rPr>
          <w:rStyle w:val="c5"/>
          <w:color w:val="000000"/>
        </w:rPr>
        <w:t xml:space="preserve"> </w:t>
      </w:r>
    </w:p>
    <w:p w:rsidR="00346241" w:rsidRPr="00346241" w:rsidRDefault="00346241" w:rsidP="00346241">
      <w:pPr>
        <w:pStyle w:val="af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346241">
        <w:rPr>
          <w:bCs/>
          <w:color w:val="000000"/>
        </w:rPr>
        <w:t>Задачи</w:t>
      </w:r>
      <w:r w:rsidRPr="00346241">
        <w:rPr>
          <w:color w:val="000000"/>
        </w:rPr>
        <w:t>:</w:t>
      </w:r>
    </w:p>
    <w:p w:rsidR="00346241" w:rsidRPr="00346241" w:rsidRDefault="00346241" w:rsidP="0034624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</w:rPr>
      </w:pPr>
      <w:r w:rsidRPr="00346241">
        <w:rPr>
          <w:color w:val="000000"/>
        </w:rPr>
        <w:t>совершенствовать эмоционально-образного восприятия произведений искусства и окружающего мира;</w:t>
      </w:r>
    </w:p>
    <w:p w:rsidR="00346241" w:rsidRPr="00346241" w:rsidRDefault="00346241" w:rsidP="00346241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</w:rPr>
      </w:pPr>
      <w:r w:rsidRPr="00346241">
        <w:rPr>
          <w:color w:val="000000"/>
        </w:rPr>
        <w:t>развивать способность видеть проявление художественной культуры в реальной жизни (музеи, архитектура, дизайн, скульптура и др.);</w:t>
      </w:r>
    </w:p>
    <w:p w:rsidR="00346241" w:rsidRPr="00346241" w:rsidRDefault="00346241" w:rsidP="00346241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color w:val="000000"/>
        </w:rPr>
      </w:pPr>
      <w:r w:rsidRPr="00346241">
        <w:rPr>
          <w:color w:val="000000"/>
        </w:rPr>
        <w:t>сформировать навыки работы с различными художественными материалами.</w:t>
      </w:r>
    </w:p>
    <w:p w:rsidR="00346241" w:rsidRDefault="00346241" w:rsidP="00346241">
      <w:pPr>
        <w:pStyle w:val="c41"/>
        <w:spacing w:before="0" w:beforeAutospacing="0" w:after="0" w:afterAutospacing="0"/>
        <w:ind w:right="-195" w:firstLine="567"/>
        <w:rPr>
          <w:color w:val="000000"/>
          <w:shd w:val="clear" w:color="auto" w:fill="FFFFFF"/>
        </w:rPr>
      </w:pPr>
    </w:p>
    <w:p w:rsidR="00346241" w:rsidRPr="00F80995" w:rsidRDefault="00346241" w:rsidP="00346241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9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  <w:r w:rsidR="00E042EC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370F54" w:rsidRDefault="00370F54" w:rsidP="004505D4">
      <w:pPr>
        <w:spacing w:after="0" w:line="240" w:lineRule="auto"/>
        <w:ind w:right="-195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F54" w:rsidRPr="00370F54" w:rsidRDefault="00346241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370F54" w:rsidRPr="003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изобразительного искусства программа обеспечивает достижение учащимися следующих личностных, метапредметных и предметных результатов, установленными</w:t>
      </w:r>
      <w:r w:rsidR="00370F54"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образовательными стандартами, образовательной программой образовательного учреждения.</w:t>
      </w:r>
    </w:p>
    <w:p w:rsidR="00370F54" w:rsidRPr="00370F54" w:rsidRDefault="00370F54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70F54" w:rsidRPr="00370F54" w:rsidRDefault="00370F54" w:rsidP="00346241">
      <w:pPr>
        <w:numPr>
          <w:ilvl w:val="0"/>
          <w:numId w:val="12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70F54" w:rsidRPr="00370F54" w:rsidRDefault="00370F54" w:rsidP="00346241">
      <w:pPr>
        <w:numPr>
          <w:ilvl w:val="0"/>
          <w:numId w:val="12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70F54" w:rsidRPr="00370F54" w:rsidRDefault="00370F54" w:rsidP="00346241">
      <w:pPr>
        <w:numPr>
          <w:ilvl w:val="0"/>
          <w:numId w:val="12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370F54" w:rsidRPr="00370F54" w:rsidRDefault="00370F54" w:rsidP="00346241">
      <w:pPr>
        <w:numPr>
          <w:ilvl w:val="0"/>
          <w:numId w:val="12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370F54" w:rsidRPr="00370F54" w:rsidRDefault="00370F54" w:rsidP="00346241">
      <w:pPr>
        <w:numPr>
          <w:ilvl w:val="0"/>
          <w:numId w:val="12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="003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70F54" w:rsidRPr="00370F54" w:rsidRDefault="00370F54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 результаты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70F54" w:rsidRPr="00370F54" w:rsidRDefault="00370F54" w:rsidP="00346241">
      <w:pPr>
        <w:numPr>
          <w:ilvl w:val="0"/>
          <w:numId w:val="14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70F54" w:rsidRPr="00370F54" w:rsidRDefault="00370F54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70F54" w:rsidRPr="00370F54" w:rsidRDefault="00370F54" w:rsidP="0034624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70F54" w:rsidRPr="00370F54" w:rsidRDefault="00370F54" w:rsidP="0034624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370F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370F54" w:rsidRPr="00370F54" w:rsidRDefault="00370F54" w:rsidP="00346241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="003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</w:t>
      </w:r>
      <w:r w:rsidR="003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70F54" w:rsidRPr="00370F54" w:rsidRDefault="00370F54" w:rsidP="00346241">
      <w:pPr>
        <w:numPr>
          <w:ilvl w:val="0"/>
          <w:numId w:val="13"/>
        </w:numPr>
        <w:spacing w:after="0" w:line="240" w:lineRule="auto"/>
        <w:ind w:left="0"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="003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370F54" w:rsidRPr="00370F54" w:rsidRDefault="00370F54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5C1" w:rsidRPr="00346241" w:rsidRDefault="00346241" w:rsidP="00346241">
      <w:pPr>
        <w:pStyle w:val="a3"/>
        <w:numPr>
          <w:ilvl w:val="0"/>
          <w:numId w:val="18"/>
        </w:numPr>
        <w:spacing w:after="0" w:line="240" w:lineRule="auto"/>
        <w:ind w:right="-195"/>
        <w:jc w:val="center"/>
        <w:rPr>
          <w:rFonts w:ascii="Times New Roman" w:hAnsi="Times New Roman" w:cs="Times New Roman"/>
          <w:b/>
          <w:w w:val="101"/>
          <w:sz w:val="24"/>
          <w:szCs w:val="24"/>
          <w:u w:val="single"/>
        </w:rPr>
      </w:pPr>
      <w:r w:rsidRPr="00346241">
        <w:rPr>
          <w:rFonts w:ascii="Times New Roman" w:hAnsi="Times New Roman" w:cs="Times New Roman"/>
          <w:b/>
          <w:w w:val="101"/>
          <w:sz w:val="24"/>
          <w:szCs w:val="24"/>
          <w:u w:val="single"/>
        </w:rPr>
        <w:t>Содержание учебного предмета</w:t>
      </w:r>
    </w:p>
    <w:p w:rsidR="00346241" w:rsidRPr="00EF1393" w:rsidRDefault="00346241" w:rsidP="004505D4">
      <w:pPr>
        <w:spacing w:after="0" w:line="240" w:lineRule="auto"/>
        <w:ind w:right="-195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1B6B" w:rsidRPr="00346241" w:rsidRDefault="007F1B6B" w:rsidP="00346241">
      <w:pPr>
        <w:spacing w:after="0" w:line="240" w:lineRule="auto"/>
        <w:ind w:right="-195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и чем работает художник (9 часов)</w:t>
      </w:r>
    </w:p>
    <w:p w:rsidR="007F1B6B" w:rsidRPr="00346241" w:rsidRDefault="007F1B6B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Три основные краски. Изображение поляны цветов по памяти. Пять красок – всё богатство цвета. Изображение небесных объектов и стихий.  Пастель, цветные мелки, акварель. Изображение осеннего леса по памяти.  Выразительные возможности аппликации. Аппликация коврика. Выразительные возможности графических материалов. Изображение зимнего леса.  Выразительность материалов для работы в объёме. Объёмное изображение животных. Выразительные возможности бумаги. Сооружение игровой площадки</w:t>
      </w:r>
      <w:r w:rsidR="000008D7" w:rsidRPr="00346241">
        <w:rPr>
          <w:rFonts w:ascii="Times New Roman" w:hAnsi="Times New Roman" w:cs="Times New Roman"/>
          <w:sz w:val="24"/>
          <w:szCs w:val="24"/>
        </w:rPr>
        <w:t xml:space="preserve">. </w:t>
      </w:r>
      <w:r w:rsidRPr="00346241">
        <w:rPr>
          <w:rFonts w:ascii="Times New Roman" w:hAnsi="Times New Roman" w:cs="Times New Roman"/>
          <w:sz w:val="24"/>
          <w:szCs w:val="24"/>
        </w:rPr>
        <w:t>Любой материал может стать выразительным. Изображение ночного города.</w:t>
      </w:r>
    </w:p>
    <w:p w:rsidR="007F1B6B" w:rsidRPr="00346241" w:rsidRDefault="007F1B6B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Любой материал может стать выразительным (обобщение)</w:t>
      </w:r>
    </w:p>
    <w:p w:rsidR="007F1B6B" w:rsidRPr="00346241" w:rsidRDefault="007F1B6B" w:rsidP="00346241">
      <w:pPr>
        <w:spacing w:after="0" w:line="240" w:lineRule="auto"/>
        <w:ind w:right="-195" w:firstLine="567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hAnsi="Times New Roman" w:cs="Times New Roman"/>
          <w:b/>
          <w:sz w:val="24"/>
          <w:szCs w:val="24"/>
        </w:rPr>
        <w:t>Реальность и фантазия (7)</w:t>
      </w:r>
    </w:p>
    <w:p w:rsidR="00832CBC" w:rsidRPr="00346241" w:rsidRDefault="007F1B6B" w:rsidP="00346241">
      <w:pPr>
        <w:spacing w:after="0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Изображение и реальность. Изображение диких (домашних) животных</w:t>
      </w:r>
      <w:r w:rsidR="00832CBC" w:rsidRPr="00346241">
        <w:rPr>
          <w:rFonts w:ascii="Times New Roman" w:hAnsi="Times New Roman" w:cs="Times New Roman"/>
          <w:sz w:val="24"/>
          <w:szCs w:val="24"/>
        </w:rPr>
        <w:t xml:space="preserve">. </w:t>
      </w:r>
      <w:r w:rsidRPr="00346241">
        <w:rPr>
          <w:rFonts w:ascii="Times New Roman" w:hAnsi="Times New Roman" w:cs="Times New Roman"/>
          <w:sz w:val="24"/>
          <w:szCs w:val="24"/>
        </w:rPr>
        <w:t>Изображение и фантазия. Изображение сказочных животных</w:t>
      </w:r>
      <w:r w:rsidR="00832CBC" w:rsidRPr="00346241">
        <w:rPr>
          <w:rFonts w:ascii="Times New Roman" w:hAnsi="Times New Roman" w:cs="Times New Roman"/>
          <w:sz w:val="24"/>
          <w:szCs w:val="24"/>
        </w:rPr>
        <w:t xml:space="preserve">. </w:t>
      </w:r>
      <w:r w:rsidRPr="00346241">
        <w:rPr>
          <w:rFonts w:ascii="Times New Roman" w:hAnsi="Times New Roman" w:cs="Times New Roman"/>
          <w:sz w:val="24"/>
          <w:szCs w:val="24"/>
        </w:rPr>
        <w:t>Украшение и реальность. Украшение кокошника, воротника</w:t>
      </w:r>
      <w:r w:rsidR="00832CBC" w:rsidRPr="00346241">
        <w:rPr>
          <w:rFonts w:ascii="Times New Roman" w:hAnsi="Times New Roman" w:cs="Times New Roman"/>
          <w:sz w:val="24"/>
          <w:szCs w:val="24"/>
        </w:rPr>
        <w:t xml:space="preserve">. </w:t>
      </w:r>
      <w:r w:rsidRPr="00346241">
        <w:rPr>
          <w:rFonts w:ascii="Times New Roman" w:hAnsi="Times New Roman" w:cs="Times New Roman"/>
          <w:sz w:val="24"/>
          <w:szCs w:val="24"/>
        </w:rPr>
        <w:t>Украшение и фантазия. Изображение паутинок, снежинок</w:t>
      </w:r>
      <w:r w:rsidR="00832CBC" w:rsidRPr="00346241">
        <w:rPr>
          <w:rFonts w:ascii="Times New Roman" w:hAnsi="Times New Roman" w:cs="Times New Roman"/>
          <w:sz w:val="24"/>
          <w:szCs w:val="24"/>
        </w:rPr>
        <w:t xml:space="preserve">. </w:t>
      </w:r>
      <w:r w:rsidRPr="00346241">
        <w:rPr>
          <w:rFonts w:ascii="Times New Roman" w:hAnsi="Times New Roman" w:cs="Times New Roman"/>
          <w:sz w:val="24"/>
          <w:szCs w:val="24"/>
        </w:rPr>
        <w:t>Постройка и реальность. Постройка и фантазия. Создание макета фантастического города Конструирование из бумаги подводного мира</w:t>
      </w:r>
      <w:r w:rsidR="00832CBC" w:rsidRPr="00346241">
        <w:rPr>
          <w:rFonts w:ascii="Times New Roman" w:hAnsi="Times New Roman" w:cs="Times New Roman"/>
          <w:sz w:val="24"/>
          <w:szCs w:val="24"/>
        </w:rPr>
        <w:t>.</w:t>
      </w:r>
      <w:r w:rsidRPr="00346241">
        <w:rPr>
          <w:rFonts w:ascii="Times New Roman" w:hAnsi="Times New Roman" w:cs="Times New Roman"/>
          <w:sz w:val="24"/>
          <w:szCs w:val="24"/>
        </w:rPr>
        <w:t xml:space="preserve"> Братья-Мастера всегда работают вместе (обобщение).Ёлочные игрушки</w:t>
      </w:r>
    </w:p>
    <w:p w:rsidR="00832CBC" w:rsidRPr="00346241" w:rsidRDefault="00832CBC" w:rsidP="00346241">
      <w:pPr>
        <w:spacing w:after="0"/>
        <w:ind w:right="-195" w:firstLine="567"/>
        <w:rPr>
          <w:rFonts w:ascii="Times New Roman" w:hAnsi="Times New Roman" w:cs="Times New Roman"/>
          <w:b/>
          <w:sz w:val="24"/>
          <w:szCs w:val="24"/>
        </w:rPr>
      </w:pPr>
      <w:r w:rsidRPr="00346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чем говорит искусство 10 ч</w:t>
      </w:r>
    </w:p>
    <w:p w:rsidR="00832CBC" w:rsidRPr="00346241" w:rsidRDefault="00832CBC" w:rsidP="00346241">
      <w:pPr>
        <w:spacing w:after="0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Выражение характера животных. Изображение животных с характером. Выражение характера человека. Изображение сказочного мужского образа. Выражение характера человека. Изображение сказочного женского образа. Выражение характера человека. Создание в объёме сказочных персонажей.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(аппликация).  Выражение чувств, мыслей, настроений в  изображении, украшении, постройке Создание композиций, передающих мир сказочных героев.</w:t>
      </w:r>
    </w:p>
    <w:p w:rsidR="00832CBC" w:rsidRPr="00346241" w:rsidRDefault="00832CBC" w:rsidP="00346241">
      <w:pPr>
        <w:spacing w:after="0"/>
        <w:ind w:right="-195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говорит искусство 8 ч</w:t>
      </w:r>
    </w:p>
    <w:p w:rsidR="00832CBC" w:rsidRPr="00346241" w:rsidRDefault="00832CBC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</w:t>
      </w:r>
      <w:r w:rsidR="004505D4" w:rsidRPr="00346241">
        <w:rPr>
          <w:rFonts w:ascii="Times New Roman" w:hAnsi="Times New Roman" w:cs="Times New Roman"/>
          <w:sz w:val="24"/>
          <w:szCs w:val="24"/>
        </w:rPr>
        <w:t>.</w:t>
      </w:r>
    </w:p>
    <w:p w:rsidR="00832CBC" w:rsidRPr="00346241" w:rsidRDefault="00832CBC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  <w:r w:rsidR="004505D4" w:rsidRPr="00346241">
        <w:rPr>
          <w:rFonts w:ascii="Times New Roman" w:hAnsi="Times New Roman" w:cs="Times New Roman"/>
          <w:sz w:val="24"/>
          <w:szCs w:val="24"/>
        </w:rPr>
        <w:t>.</w:t>
      </w:r>
    </w:p>
    <w:p w:rsidR="00832CBC" w:rsidRPr="00346241" w:rsidRDefault="00832CBC" w:rsidP="000B293F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  <w:r w:rsidR="004505D4" w:rsidRPr="00346241">
        <w:rPr>
          <w:rFonts w:ascii="Times New Roman" w:hAnsi="Times New Roman" w:cs="Times New Roman"/>
          <w:sz w:val="24"/>
          <w:szCs w:val="24"/>
        </w:rPr>
        <w:t>.</w:t>
      </w:r>
    </w:p>
    <w:p w:rsidR="00520D86" w:rsidRPr="00346241" w:rsidRDefault="00832CBC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  <w:r w:rsidRPr="00346241">
        <w:rPr>
          <w:rFonts w:ascii="Times New Roman" w:hAnsi="Times New Roman" w:cs="Times New Roman"/>
          <w:sz w:val="24"/>
          <w:szCs w:val="24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  <w:r w:rsidR="004505D4" w:rsidRPr="00346241">
        <w:rPr>
          <w:rFonts w:ascii="Times New Roman" w:hAnsi="Times New Roman" w:cs="Times New Roman"/>
          <w:sz w:val="24"/>
          <w:szCs w:val="24"/>
        </w:rPr>
        <w:t>.</w:t>
      </w:r>
    </w:p>
    <w:p w:rsidR="009873BD" w:rsidRPr="00346241" w:rsidRDefault="009873BD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</w:p>
    <w:p w:rsidR="00EF1393" w:rsidRPr="00346241" w:rsidRDefault="00EF1393" w:rsidP="00346241">
      <w:pPr>
        <w:spacing w:after="0" w:line="240" w:lineRule="auto"/>
        <w:ind w:right="-195" w:firstLine="567"/>
        <w:rPr>
          <w:rFonts w:ascii="Times New Roman" w:hAnsi="Times New Roman" w:cs="Times New Roman"/>
          <w:sz w:val="24"/>
          <w:szCs w:val="24"/>
        </w:rPr>
      </w:pPr>
    </w:p>
    <w:p w:rsidR="00AC7AD7" w:rsidRPr="00346241" w:rsidRDefault="00E042EC" w:rsidP="00346241">
      <w:pPr>
        <w:pStyle w:val="a3"/>
        <w:numPr>
          <w:ilvl w:val="0"/>
          <w:numId w:val="18"/>
        </w:numPr>
        <w:spacing w:after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="00346241" w:rsidRPr="00346241">
        <w:rPr>
          <w:rFonts w:ascii="Times New Roman" w:hAnsi="Times New Roman"/>
          <w:b/>
          <w:sz w:val="24"/>
          <w:szCs w:val="24"/>
          <w:u w:val="single"/>
        </w:rPr>
        <w:t>ематическое планирование</w:t>
      </w:r>
    </w:p>
    <w:p w:rsidR="00EF1393" w:rsidRPr="00EF1393" w:rsidRDefault="00EF1393" w:rsidP="004505D4">
      <w:pPr>
        <w:spacing w:after="0" w:line="240" w:lineRule="auto"/>
        <w:ind w:right="-19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27" w:type="dxa"/>
        <w:tblLayout w:type="fixed"/>
        <w:tblLook w:val="04A0"/>
      </w:tblPr>
      <w:tblGrid>
        <w:gridCol w:w="674"/>
        <w:gridCol w:w="708"/>
        <w:gridCol w:w="1985"/>
        <w:gridCol w:w="2551"/>
        <w:gridCol w:w="3262"/>
        <w:gridCol w:w="2265"/>
        <w:gridCol w:w="2271"/>
        <w:gridCol w:w="1985"/>
        <w:gridCol w:w="226"/>
      </w:tblGrid>
      <w:tr w:rsidR="00346241" w:rsidRPr="00507D66" w:rsidTr="000B293F">
        <w:trPr>
          <w:gridAfter w:val="1"/>
          <w:wAfter w:w="226" w:type="dxa"/>
          <w:trHeight w:val="345"/>
        </w:trPr>
        <w:tc>
          <w:tcPr>
            <w:tcW w:w="674" w:type="dxa"/>
            <w:vMerge w:val="restart"/>
            <w:hideMark/>
          </w:tcPr>
          <w:p w:rsidR="00346241" w:rsidRPr="00507D66" w:rsidRDefault="00346241" w:rsidP="005763D7">
            <w:pPr>
              <w:spacing w:after="0"/>
              <w:ind w:right="-195" w:firstLine="2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hideMark/>
          </w:tcPr>
          <w:p w:rsidR="00346241" w:rsidRPr="00507D66" w:rsidRDefault="00346241" w:rsidP="005763D7">
            <w:pPr>
              <w:spacing w:after="0"/>
              <w:ind w:right="-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hideMark/>
          </w:tcPr>
          <w:p w:rsidR="00346241" w:rsidRPr="00507D66" w:rsidRDefault="00346241" w:rsidP="005763D7">
            <w:pPr>
              <w:spacing w:after="0"/>
              <w:ind w:left="120" w:right="-195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hideMark/>
          </w:tcPr>
          <w:p w:rsidR="00346241" w:rsidRPr="00507D66" w:rsidRDefault="00346241" w:rsidP="00C10EBB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результаты  (предметные)</w:t>
            </w:r>
          </w:p>
        </w:tc>
        <w:tc>
          <w:tcPr>
            <w:tcW w:w="9783" w:type="dxa"/>
            <w:gridSpan w:val="4"/>
            <w:hideMark/>
          </w:tcPr>
          <w:p w:rsidR="00346241" w:rsidRPr="00507D66" w:rsidRDefault="00346241" w:rsidP="005763D7">
            <w:pPr>
              <w:spacing w:after="0"/>
              <w:ind w:right="-19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результаты (личностные и метапредметные)</w:t>
            </w:r>
          </w:p>
        </w:tc>
      </w:tr>
      <w:tr w:rsidR="00346241" w:rsidRPr="00507D66" w:rsidTr="000B293F">
        <w:trPr>
          <w:gridAfter w:val="1"/>
          <w:wAfter w:w="226" w:type="dxa"/>
          <w:trHeight w:val="345"/>
        </w:trPr>
        <w:tc>
          <w:tcPr>
            <w:tcW w:w="674" w:type="dxa"/>
            <w:vMerge/>
            <w:hideMark/>
          </w:tcPr>
          <w:p w:rsidR="00346241" w:rsidRPr="00507D66" w:rsidRDefault="00346241" w:rsidP="005763D7">
            <w:pPr>
              <w:spacing w:after="0"/>
              <w:ind w:right="-195" w:firstLine="255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346241" w:rsidRPr="00507D66" w:rsidRDefault="00346241" w:rsidP="005763D7">
            <w:pPr>
              <w:spacing w:after="0"/>
              <w:ind w:right="-19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46241" w:rsidRPr="00507D66" w:rsidRDefault="00346241" w:rsidP="005763D7">
            <w:pPr>
              <w:spacing w:after="0"/>
              <w:ind w:left="120" w:right="-195" w:firstLine="14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346241" w:rsidRPr="00507D66" w:rsidRDefault="00346241" w:rsidP="00C10EBB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hideMark/>
          </w:tcPr>
          <w:p w:rsidR="00346241" w:rsidRPr="00507D66" w:rsidRDefault="00346241" w:rsidP="00346241">
            <w:pPr>
              <w:spacing w:after="0"/>
              <w:ind w:left="119" w:right="-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Познавательные</w:t>
            </w:r>
            <w:r w:rsidRPr="0050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265" w:type="dxa"/>
          </w:tcPr>
          <w:p w:rsidR="00346241" w:rsidRPr="00507D66" w:rsidRDefault="00346241" w:rsidP="00346241">
            <w:pPr>
              <w:spacing w:after="0"/>
              <w:ind w:left="119" w:right="-195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Регулятивные</w:t>
            </w:r>
            <w:r w:rsidRPr="0050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271" w:type="dxa"/>
          </w:tcPr>
          <w:p w:rsidR="00346241" w:rsidRPr="00507D66" w:rsidRDefault="00346241" w:rsidP="00346241">
            <w:pPr>
              <w:spacing w:after="0"/>
              <w:ind w:left="120" w:right="-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985" w:type="dxa"/>
          </w:tcPr>
          <w:p w:rsidR="00346241" w:rsidRPr="00507D66" w:rsidRDefault="00346241" w:rsidP="00346241">
            <w:pPr>
              <w:spacing w:after="0"/>
              <w:ind w:left="120" w:right="-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Личностные</w:t>
            </w:r>
            <w:r w:rsidRPr="0050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УУД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hideMark/>
          </w:tcPr>
          <w:p w:rsidR="00546A29" w:rsidRPr="00507D66" w:rsidRDefault="00546A29" w:rsidP="00E140D0">
            <w:pPr>
              <w:spacing w:after="0" w:line="336" w:lineRule="atLeast"/>
              <w:ind w:left="-566"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основные краски. Изображение поляны цветов по памяти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приемы полу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новых цветов. Уметь: изображать разнообразные цветы на основе смешивания трех основных цветов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55221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свою работу</w:t>
            </w:r>
            <w:r w:rsidR="00F47EC0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выводы</w:t>
            </w:r>
          </w:p>
        </w:tc>
        <w:tc>
          <w:tcPr>
            <w:tcW w:w="2271" w:type="dxa"/>
            <w:hideMark/>
          </w:tcPr>
          <w:p w:rsidR="00255221" w:rsidRPr="00507D66" w:rsidRDefault="004C6118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="0025522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22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сверстниками.</w:t>
            </w:r>
          </w:p>
        </w:tc>
        <w:tc>
          <w:tcPr>
            <w:tcW w:w="1985" w:type="dxa"/>
            <w:hideMark/>
          </w:tcPr>
          <w:p w:rsidR="00546A29" w:rsidRPr="00507D66" w:rsidRDefault="0025522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осваивать социальную роль обучающегося. 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546A29" w:rsidRPr="00507D66" w:rsidRDefault="00546A29" w:rsidP="00E140D0">
            <w:pPr>
              <w:spacing w:before="75" w:after="0" w:line="336" w:lineRule="atLeast"/>
              <w:ind w:left="-566"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FA1ADF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красок- все богатство цвета.</w:t>
            </w:r>
            <w:r w:rsidR="00FA1ADF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небесных объектов и стихий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получать новые цвета путем смешивания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F47EC0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свою работу, делать выводы, 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2271" w:type="dxa"/>
            <w:hideMark/>
          </w:tcPr>
          <w:p w:rsidR="00546A29" w:rsidRPr="00507D66" w:rsidRDefault="004C6118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="00F47EC0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7EC0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родуктивное взаимодействие со сверстниками</w:t>
            </w:r>
          </w:p>
        </w:tc>
        <w:tc>
          <w:tcPr>
            <w:tcW w:w="1985" w:type="dxa"/>
            <w:hideMark/>
          </w:tcPr>
          <w:p w:rsidR="00546A29" w:rsidRPr="00507D66" w:rsidRDefault="0025522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осваивать социальную роль обучающегося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мелки, акварель, Изображение осеннего леса по памяти</w:t>
            </w:r>
          </w:p>
          <w:p w:rsidR="00546A29" w:rsidRPr="00507D66" w:rsidRDefault="00546A29" w:rsidP="00346241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осенний лес, ис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выразитель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возможности материалов, рабо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пастелью, мел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ками, акварелью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B7E85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свою работу, делать выводы, 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  <w:tc>
          <w:tcPr>
            <w:tcW w:w="2271" w:type="dxa"/>
            <w:hideMark/>
          </w:tcPr>
          <w:p w:rsidR="00546A29" w:rsidRPr="00507D66" w:rsidRDefault="00F47EC0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</w:t>
            </w:r>
            <w:r w:rsidR="002B7E85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учителем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7E85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</w:p>
        </w:tc>
        <w:tc>
          <w:tcPr>
            <w:tcW w:w="1985" w:type="dxa"/>
            <w:hideMark/>
          </w:tcPr>
          <w:p w:rsidR="00546A29" w:rsidRPr="00507D66" w:rsidRDefault="00F47EC0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осваивать социальную роль обучающегося Ф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11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возможности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</w:t>
            </w:r>
            <w:r w:rsidR="00D74CCC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коврика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создавать коврик на тему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осенней земли, выполнять аппли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B7E85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свою работу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2271" w:type="dxa"/>
            <w:hideMark/>
          </w:tcPr>
          <w:p w:rsidR="002B7E85" w:rsidRPr="00507D66" w:rsidRDefault="002B7E85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продуктивное взаимодействие со сверстниками</w:t>
            </w:r>
          </w:p>
        </w:tc>
        <w:tc>
          <w:tcPr>
            <w:tcW w:w="1985" w:type="dxa"/>
            <w:hideMark/>
          </w:tcPr>
          <w:p w:rsidR="00546A29" w:rsidRPr="00507D66" w:rsidRDefault="002B7E85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осваивать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роль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териалов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зимнего леса</w:t>
            </w:r>
          </w:p>
          <w:p w:rsidR="00546A29" w:rsidRPr="00507D66" w:rsidRDefault="00546A29" w:rsidP="00346241">
            <w:pPr>
              <w:spacing w:before="75"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A29" w:rsidRPr="00507D66" w:rsidRDefault="00546A29" w:rsidP="00346241">
            <w:pPr>
              <w:spacing w:before="75"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графические 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ма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териалы.</w:t>
            </w:r>
          </w:p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изображать зимний лес, исполь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графические материалы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B7E85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</w:t>
            </w:r>
          </w:p>
        </w:tc>
        <w:tc>
          <w:tcPr>
            <w:tcW w:w="2271" w:type="dxa"/>
            <w:hideMark/>
          </w:tcPr>
          <w:p w:rsidR="00546A29" w:rsidRPr="00507D66" w:rsidRDefault="002B7E85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</w:t>
            </w:r>
          </w:p>
          <w:p w:rsidR="00546A29" w:rsidRPr="00507D66" w:rsidRDefault="002B7E85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общении с учителем</w:t>
            </w:r>
          </w:p>
        </w:tc>
        <w:tc>
          <w:tcPr>
            <w:tcW w:w="1985" w:type="dxa"/>
            <w:hideMark/>
          </w:tcPr>
          <w:p w:rsidR="00546A29" w:rsidRPr="00507D66" w:rsidRDefault="002B7E85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социальную роль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для работы в объеме</w:t>
            </w:r>
            <w:r w:rsidR="00BF4045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изображение животных</w:t>
            </w:r>
          </w:p>
          <w:p w:rsidR="00546A29" w:rsidRPr="00507D66" w:rsidRDefault="00546A29" w:rsidP="00346241">
            <w:pPr>
              <w:spacing w:before="75"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целым куском пластилина, созда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объемное изо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бражение.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B7E85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Волевая саморегуляция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2E5B48" w:rsidRPr="00507D66" w:rsidRDefault="00546A29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общении с учителем</w:t>
            </w:r>
          </w:p>
          <w:p w:rsidR="00546A29" w:rsidRPr="00507D66" w:rsidRDefault="00546A29" w:rsidP="00346241">
            <w:pPr>
              <w:tabs>
                <w:tab w:val="left" w:pos="2246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2E5B48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социальную роль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игровой площадки.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конструи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из бумаги объекты игровой площадки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E5B48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Волевая саморегуляция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  <w:hideMark/>
          </w:tcPr>
          <w:p w:rsidR="00546A29" w:rsidRPr="00507D66" w:rsidRDefault="002E5B48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продуктивное взаимодействие со сверстниками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вступать в диалог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общении с учителем</w:t>
            </w:r>
          </w:p>
        </w:tc>
        <w:tc>
          <w:tcPr>
            <w:tcW w:w="1985" w:type="dxa"/>
            <w:hideMark/>
          </w:tcPr>
          <w:p w:rsidR="00546A29" w:rsidRPr="00507D66" w:rsidRDefault="002E5B48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</w:p>
          <w:p w:rsidR="00546A29" w:rsidRPr="00507D66" w:rsidRDefault="002E5B48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546A29" w:rsidRPr="00507D66" w:rsidRDefault="0085171E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346241"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546A29" w:rsidRPr="00507D66" w:rsidRDefault="00546A29" w:rsidP="00346241">
            <w:pPr>
              <w:spacing w:before="75" w:after="0" w:line="336" w:lineRule="atLeast"/>
              <w:ind w:right="-195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материал может быть выразительным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ночного  города</w:t>
            </w:r>
          </w:p>
        </w:tc>
        <w:tc>
          <w:tcPr>
            <w:tcW w:w="2551" w:type="dxa"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создавать об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ночного города с помощью разнообразных неожи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3262" w:type="dxa"/>
          </w:tcPr>
          <w:p w:rsidR="00546A29" w:rsidRPr="00507D66" w:rsidRDefault="00346241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создавать об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ночного города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разно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образных неожи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материалов</w:t>
            </w:r>
          </w:p>
        </w:tc>
        <w:tc>
          <w:tcPr>
            <w:tcW w:w="2265" w:type="dxa"/>
          </w:tcPr>
          <w:p w:rsidR="00546A29" w:rsidRPr="00507D66" w:rsidRDefault="002E5B48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эталон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Волевая саморегуляция</w:t>
            </w:r>
          </w:p>
        </w:tc>
        <w:tc>
          <w:tcPr>
            <w:tcW w:w="2271" w:type="dxa"/>
          </w:tcPr>
          <w:p w:rsidR="002E5B48" w:rsidRPr="00507D66" w:rsidRDefault="00546A29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вступать в диалог</w:t>
            </w:r>
            <w:r w:rsidR="002E5B48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общении с учителем</w:t>
            </w:r>
          </w:p>
          <w:p w:rsidR="00546A29" w:rsidRPr="00507D66" w:rsidRDefault="00546A29" w:rsidP="00346241">
            <w:pPr>
              <w:tabs>
                <w:tab w:val="left" w:pos="2246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5B48" w:rsidRPr="00507D66" w:rsidRDefault="002E5B48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546A29" w:rsidRPr="00507D66" w:rsidRDefault="002E5B48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положительноеотношение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материал может быть выразительным(обобщение)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формулировать выводы из изученного материала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2E5B48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саморегуляция,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</w:t>
            </w:r>
          </w:p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диких (домашних) животных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ть: передавать в изображении ха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 животного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</w:t>
            </w:r>
          </w:p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сказочных животных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сказочных существ, работать с гуашью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альность</w:t>
            </w:r>
          </w:p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кокошника,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воротника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создавать с помощью графи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изображения раз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личных украшений в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роде, работать тушью, пером, уг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лем, мелом.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работу в форме сличения способа действия и его результата с заданным эталоном Волевая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вступать в диалог Потребность в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</w:t>
            </w:r>
          </w:p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паутинок,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снежинок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преображать реальные формы в д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екоративные, работать с графиче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материалами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 и ре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альность. Конструирова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 бумаги подводного мира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конструи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из бумаги формы подводного мира, работать в группе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060BC1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346241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тазия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макета </w:t>
            </w:r>
            <w:r w:rsidR="0085171E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фантастического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сравнивать природные формы с архитектурными постройками, созда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макеты фанта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стических зданий, фантастического города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Братья-Мастера всегда работают вместе (обобщение)Елочные игрушки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обсуждать творче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работы, оценивать собствен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художествен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деятельность.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работу в форме сличения способа действия и его результата с заданным эталоном Волевая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вступать в диалог Потребность в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животных Выражение животного с харак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тером</w:t>
            </w:r>
          </w:p>
          <w:p w:rsidR="00546A29" w:rsidRPr="00507D66" w:rsidRDefault="00546A29" w:rsidP="00346241">
            <w:pPr>
              <w:spacing w:before="75"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изображать животного с ярко 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выраженным харак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тером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человека. Изображение сказочного мужского образа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о красоте вну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тренней и внешней.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живописными материалами вырази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женские образы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C2100A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  <w:p w:rsidR="00546A29" w:rsidRPr="00507D66" w:rsidRDefault="00546A29" w:rsidP="00346241">
            <w:pPr>
              <w:tabs>
                <w:tab w:val="left" w:pos="2246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человека.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женского образа</w:t>
            </w:r>
          </w:p>
          <w:p w:rsidR="00546A29" w:rsidRPr="00507D66" w:rsidRDefault="00546A29" w:rsidP="00346241">
            <w:pPr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="000B293F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 о красоте вну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тренней и внешней.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живописными материалами выразительные, контраст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образы доброго и злого героя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C2100A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  <w:p w:rsidR="00546A29" w:rsidRPr="00507D66" w:rsidRDefault="00546A29" w:rsidP="00346241">
            <w:pPr>
              <w:tabs>
                <w:tab w:val="left" w:pos="2246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человека. Создание в объеме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сказочных персонажей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ление: о способах перед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 характера в объемном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человека. Уметь: работать с пластилином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работу в форме сличения способа действия и его результата с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0B293F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разных состояниях(контрастных)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 акварелью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характера через украшение.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кокошников и оружия.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создавать с помощью графи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материалов изображения раз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украшений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C2100A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намерений через украшение. Украшение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сказочных флотов (аппликация)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декоре, деко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искусстве. Уметь: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цве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передачи характера изобра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работу в форме сличения способа действия и его результата с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0B293F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чувств, мыслей,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настроений в изображении, украшении,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постройке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декоре, деко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искусстве. Уметь: использовать цвет для передачи 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изобра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0B293F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before="75"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чувств, мыслей,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настроений в изображении, украшении,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постройке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ние: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декоре, деко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ративно-приклад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искусстве. Уметь: использовать цве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передачи характера изобра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0B293F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композиций, передающих мир сказочных героев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обсуждать творче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работы, оценивать собствен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художествен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деятельность.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rPr>
          <w:gridAfter w:val="1"/>
          <w:wAfter w:w="226" w:type="dxa"/>
        </w:trPr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как средство выражения: тихие и звонкие цвета. Изображение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весенней земли.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составлять теплые и холодные цветовые гаммы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работу в форме сличения способа действия и его результата с заданным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вступать в диалог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</w:tc>
        <w:tc>
          <w:tcPr>
            <w:tcW w:w="1985" w:type="dxa"/>
            <w:hideMark/>
          </w:tcPr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</w:t>
            </w:r>
          </w:p>
          <w:p w:rsidR="00546A29" w:rsidRPr="00507D66" w:rsidRDefault="00060BC1" w:rsidP="00346241">
            <w:pPr>
              <w:tabs>
                <w:tab w:val="left" w:pos="1821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ритм линий.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весенних ручьев.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ние: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ритме как вы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разительном сред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изображения. Уметь: работать с пастелью и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мелками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 :характер линий. Изображение ветки с характером.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ветки деревьев с определенным ха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рактером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spacing w:after="0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spacing w:after="0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spacing w:after="0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средство выражения.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Ритмическое положение летящих птиц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использовать технику обрывной аппликации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изображать борьбу тихого и звонкого цветов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left="120"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характер. Лепка людей ,животных с разными пропорциями</w:t>
            </w:r>
          </w:p>
        </w:tc>
        <w:tc>
          <w:tcPr>
            <w:tcW w:w="2551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вы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разительные образы животных или птиц.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свою работу в форме сличения способа действия и его результата с заданным эталоном Волевая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продуктивное взаимодействие со сверстниками Уметь слушать и вступать в диалог Потребность в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6A29" w:rsidRPr="00507D66" w:rsidRDefault="00346241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пятен, цвет, про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 (обобщение)Панно «Весна.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29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птиц»</w:t>
            </w:r>
            <w:bookmarkStart w:id="0" w:name="_GoBack"/>
            <w:bookmarkEnd w:id="0"/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еть: работать с разными материа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</w:t>
            </w:r>
          </w:p>
        </w:tc>
        <w:tc>
          <w:tcPr>
            <w:tcW w:w="3262" w:type="dxa"/>
            <w:hideMark/>
          </w:tcPr>
          <w:p w:rsidR="00546A29" w:rsidRPr="00507D66" w:rsidRDefault="00546A29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</w:t>
            </w:r>
            <w:r w:rsidR="00C10EBB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2265" w:type="dxa"/>
            <w:hideMark/>
          </w:tcPr>
          <w:p w:rsidR="00546A29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</w:p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  <w:hideMark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" w:type="dxa"/>
            <w:hideMark/>
          </w:tcPr>
          <w:p w:rsidR="00546A29" w:rsidRPr="00507D66" w:rsidRDefault="00546A29" w:rsidP="00346241">
            <w:pPr>
              <w:spacing w:before="75" w:after="0" w:line="336" w:lineRule="atLeast"/>
              <w:ind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года. Выставка лучших работ</w:t>
            </w:r>
          </w:p>
        </w:tc>
        <w:tc>
          <w:tcPr>
            <w:tcW w:w="2551" w:type="dxa"/>
            <w:hideMark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обсуждать творческие работы, оценивать собствен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художествен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</w:t>
            </w:r>
          </w:p>
        </w:tc>
        <w:tc>
          <w:tcPr>
            <w:tcW w:w="3262" w:type="dxa"/>
            <w:hideMark/>
          </w:tcPr>
          <w:p w:rsidR="00546A29" w:rsidRPr="00507D66" w:rsidRDefault="003D2208" w:rsidP="00346241">
            <w:pPr>
              <w:tabs>
                <w:tab w:val="left" w:pos="2530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 решения учебных задач операции анализа, синтеза, сравнения, классификации, устанавливать причинно-следственные связи, делать обобщения,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265" w:type="dxa"/>
            <w:hideMark/>
          </w:tcPr>
          <w:p w:rsidR="00C2100A" w:rsidRPr="00507D66" w:rsidRDefault="00C2100A" w:rsidP="00346241">
            <w:pPr>
              <w:spacing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 результата с заданным эталоном Волевая саморегуляция</w:t>
            </w:r>
          </w:p>
          <w:p w:rsidR="00546A29" w:rsidRPr="00507D66" w:rsidRDefault="00546A29" w:rsidP="00346241">
            <w:pPr>
              <w:spacing w:before="75" w:after="0"/>
              <w:ind w:left="119" w:right="119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hideMark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  <w:hideMark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  <w:tr w:rsidR="0085171E" w:rsidRPr="00507D66" w:rsidTr="000B293F">
        <w:tc>
          <w:tcPr>
            <w:tcW w:w="674" w:type="dxa"/>
          </w:tcPr>
          <w:p w:rsidR="00546A29" w:rsidRPr="00507D66" w:rsidRDefault="00546A29" w:rsidP="00346241">
            <w:pPr>
              <w:spacing w:after="0" w:line="336" w:lineRule="atLeast"/>
              <w:ind w:right="-195" w:firstLine="25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</w:tcPr>
          <w:p w:rsidR="00546A29" w:rsidRPr="00507D66" w:rsidRDefault="00DE0CAE" w:rsidP="00346241">
            <w:pPr>
              <w:spacing w:before="75" w:after="0" w:line="336" w:lineRule="atLeast"/>
              <w:ind w:right="-19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средство выражения: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цвета. Изображение весенней земли.</w:t>
            </w:r>
          </w:p>
        </w:tc>
        <w:tc>
          <w:tcPr>
            <w:tcW w:w="2551" w:type="dxa"/>
          </w:tcPr>
          <w:p w:rsidR="00546A29" w:rsidRPr="00507D66" w:rsidRDefault="00546A29" w:rsidP="00346241">
            <w:pPr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теплые и холодные цветовые гаммы</w:t>
            </w:r>
          </w:p>
        </w:tc>
        <w:tc>
          <w:tcPr>
            <w:tcW w:w="3262" w:type="dxa"/>
          </w:tcPr>
          <w:p w:rsidR="00546A29" w:rsidRPr="00507D66" w:rsidRDefault="00546A29" w:rsidP="00346241">
            <w:pPr>
              <w:tabs>
                <w:tab w:val="left" w:pos="2530"/>
              </w:tabs>
              <w:spacing w:before="75"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5" w:type="dxa"/>
          </w:tcPr>
          <w:p w:rsidR="00546A29" w:rsidRPr="00507D66" w:rsidRDefault="00C2100A" w:rsidP="00346241">
            <w:pPr>
              <w:spacing w:before="75" w:after="0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работу в форме сличения способа действия и его</w:t>
            </w:r>
            <w:r w:rsidR="00C10EBB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с заданным эталоном.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</w:tc>
        <w:tc>
          <w:tcPr>
            <w:tcW w:w="2271" w:type="dxa"/>
          </w:tcPr>
          <w:p w:rsidR="00546A29" w:rsidRPr="00507D66" w:rsidRDefault="00C2100A" w:rsidP="00346241">
            <w:pPr>
              <w:tabs>
                <w:tab w:val="left" w:pos="2246"/>
              </w:tabs>
              <w:spacing w:after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Уметь слушать и вступать в диалог Потребность в общении с учителем</w:t>
            </w:r>
          </w:p>
        </w:tc>
        <w:tc>
          <w:tcPr>
            <w:tcW w:w="2211" w:type="dxa"/>
            <w:gridSpan w:val="2"/>
          </w:tcPr>
          <w:p w:rsidR="00060BC1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оценивать  социальную роль ученика.</w:t>
            </w:r>
          </w:p>
          <w:p w:rsidR="00546A29" w:rsidRPr="00507D66" w:rsidRDefault="00060BC1" w:rsidP="00346241">
            <w:pPr>
              <w:spacing w:after="0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</w:t>
            </w:r>
            <w:r w:rsidR="00346241"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учению</w:t>
            </w:r>
          </w:p>
        </w:tc>
      </w:tr>
    </w:tbl>
    <w:p w:rsidR="00FA0CE5" w:rsidRPr="00EF1393" w:rsidRDefault="00FA0CE5" w:rsidP="00370F54">
      <w:pPr>
        <w:rPr>
          <w:rFonts w:ascii="Times New Roman" w:hAnsi="Times New Roman" w:cs="Times New Roman"/>
          <w:sz w:val="24"/>
          <w:szCs w:val="24"/>
        </w:rPr>
      </w:pPr>
    </w:p>
    <w:sectPr w:rsidR="00FA0CE5" w:rsidRPr="00EF1393" w:rsidSect="00346241">
      <w:footerReference w:type="even" r:id="rId15"/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71" w:rsidRDefault="008E6871">
      <w:pPr>
        <w:spacing w:after="0" w:line="240" w:lineRule="auto"/>
      </w:pPr>
      <w:r>
        <w:separator/>
      </w:r>
    </w:p>
  </w:endnote>
  <w:endnote w:type="continuationSeparator" w:id="1">
    <w:p w:rsidR="008E6871" w:rsidRDefault="008E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3F" w:rsidRDefault="0091628F" w:rsidP="003D220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29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293F">
      <w:rPr>
        <w:rStyle w:val="a9"/>
        <w:noProof/>
      </w:rPr>
      <w:t>9</w:t>
    </w:r>
    <w:r>
      <w:rPr>
        <w:rStyle w:val="a9"/>
      </w:rPr>
      <w:fldChar w:fldCharType="end"/>
    </w:r>
  </w:p>
  <w:p w:rsidR="000B293F" w:rsidRDefault="000B293F" w:rsidP="003D2208">
    <w:pPr>
      <w:pStyle w:val="aa"/>
      <w:ind w:right="360"/>
    </w:pPr>
  </w:p>
  <w:p w:rsidR="000B293F" w:rsidRDefault="000B29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71" w:rsidRDefault="008E6871">
      <w:pPr>
        <w:spacing w:after="0" w:line="240" w:lineRule="auto"/>
      </w:pPr>
      <w:r>
        <w:separator/>
      </w:r>
    </w:p>
  </w:footnote>
  <w:footnote w:type="continuationSeparator" w:id="1">
    <w:p w:rsidR="008E6871" w:rsidRDefault="008E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DCC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5B5E3E"/>
    <w:multiLevelType w:val="hybridMultilevel"/>
    <w:tmpl w:val="684E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4A24"/>
    <w:multiLevelType w:val="multilevel"/>
    <w:tmpl w:val="26E80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17E9A"/>
    <w:multiLevelType w:val="hybridMultilevel"/>
    <w:tmpl w:val="C57A56F8"/>
    <w:lvl w:ilvl="0" w:tplc="45589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049D0"/>
    <w:multiLevelType w:val="hybridMultilevel"/>
    <w:tmpl w:val="F8C41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3430E"/>
    <w:multiLevelType w:val="multilevel"/>
    <w:tmpl w:val="6A18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75341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6CE5696"/>
    <w:multiLevelType w:val="hybridMultilevel"/>
    <w:tmpl w:val="DD9890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B083D"/>
    <w:multiLevelType w:val="multilevel"/>
    <w:tmpl w:val="9C1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04BD6"/>
    <w:multiLevelType w:val="hybridMultilevel"/>
    <w:tmpl w:val="3BD48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7A2D0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67C20"/>
    <w:multiLevelType w:val="multilevel"/>
    <w:tmpl w:val="5D42376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C25EE"/>
    <w:multiLevelType w:val="hybridMultilevel"/>
    <w:tmpl w:val="AA04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28C"/>
    <w:multiLevelType w:val="multilevel"/>
    <w:tmpl w:val="7D6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F4FD1"/>
    <w:multiLevelType w:val="multilevel"/>
    <w:tmpl w:val="9A984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6433A"/>
    <w:multiLevelType w:val="hybridMultilevel"/>
    <w:tmpl w:val="64FCAB06"/>
    <w:lvl w:ilvl="0" w:tplc="8E246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062461"/>
    <w:multiLevelType w:val="multilevel"/>
    <w:tmpl w:val="995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BB10E0"/>
    <w:multiLevelType w:val="multilevel"/>
    <w:tmpl w:val="2AB24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12"/>
  </w:num>
  <w:num w:numId="8">
    <w:abstractNumId w:val="19"/>
  </w:num>
  <w:num w:numId="9">
    <w:abstractNumId w:val="18"/>
  </w:num>
  <w:num w:numId="10">
    <w:abstractNumId w:val="11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FF8"/>
    <w:rsid w:val="000008D7"/>
    <w:rsid w:val="00060BC1"/>
    <w:rsid w:val="000B293F"/>
    <w:rsid w:val="000C6885"/>
    <w:rsid w:val="00102FD3"/>
    <w:rsid w:val="00105A55"/>
    <w:rsid w:val="00120286"/>
    <w:rsid w:val="00133CAC"/>
    <w:rsid w:val="00141353"/>
    <w:rsid w:val="00180F6E"/>
    <w:rsid w:val="0018369F"/>
    <w:rsid w:val="001A1E05"/>
    <w:rsid w:val="001B623C"/>
    <w:rsid w:val="001F7CD7"/>
    <w:rsid w:val="002249A6"/>
    <w:rsid w:val="00254451"/>
    <w:rsid w:val="00255221"/>
    <w:rsid w:val="00272285"/>
    <w:rsid w:val="002B63AF"/>
    <w:rsid w:val="002B7E85"/>
    <w:rsid w:val="002D22FE"/>
    <w:rsid w:val="002E1F09"/>
    <w:rsid w:val="002E1FAF"/>
    <w:rsid w:val="002E2B3B"/>
    <w:rsid w:val="002E5B48"/>
    <w:rsid w:val="00346241"/>
    <w:rsid w:val="003552B5"/>
    <w:rsid w:val="00366929"/>
    <w:rsid w:val="00370B98"/>
    <w:rsid w:val="00370F54"/>
    <w:rsid w:val="00384E53"/>
    <w:rsid w:val="003D0F77"/>
    <w:rsid w:val="003D2208"/>
    <w:rsid w:val="003D5D47"/>
    <w:rsid w:val="00442A0B"/>
    <w:rsid w:val="0044483A"/>
    <w:rsid w:val="004505D4"/>
    <w:rsid w:val="00457A37"/>
    <w:rsid w:val="00471844"/>
    <w:rsid w:val="004A73B5"/>
    <w:rsid w:val="004B39EF"/>
    <w:rsid w:val="004B5B1C"/>
    <w:rsid w:val="004C433F"/>
    <w:rsid w:val="004C5737"/>
    <w:rsid w:val="004C6118"/>
    <w:rsid w:val="005060FE"/>
    <w:rsid w:val="00507D66"/>
    <w:rsid w:val="0051437F"/>
    <w:rsid w:val="005144C8"/>
    <w:rsid w:val="00520D86"/>
    <w:rsid w:val="00546A29"/>
    <w:rsid w:val="00573478"/>
    <w:rsid w:val="005763D7"/>
    <w:rsid w:val="005A6841"/>
    <w:rsid w:val="005B3FE4"/>
    <w:rsid w:val="005E5CE8"/>
    <w:rsid w:val="005E5DCF"/>
    <w:rsid w:val="006051A0"/>
    <w:rsid w:val="0061173A"/>
    <w:rsid w:val="00621CF4"/>
    <w:rsid w:val="00642828"/>
    <w:rsid w:val="00643BD8"/>
    <w:rsid w:val="00682F73"/>
    <w:rsid w:val="006A6CAD"/>
    <w:rsid w:val="006C4DA0"/>
    <w:rsid w:val="006D679B"/>
    <w:rsid w:val="006E6B59"/>
    <w:rsid w:val="007032AB"/>
    <w:rsid w:val="00775E3C"/>
    <w:rsid w:val="007805C8"/>
    <w:rsid w:val="007C5750"/>
    <w:rsid w:val="007F1B6B"/>
    <w:rsid w:val="00803958"/>
    <w:rsid w:val="00816716"/>
    <w:rsid w:val="008269E1"/>
    <w:rsid w:val="00827194"/>
    <w:rsid w:val="00832CBC"/>
    <w:rsid w:val="0085171E"/>
    <w:rsid w:val="008608BA"/>
    <w:rsid w:val="00880892"/>
    <w:rsid w:val="008C1FF8"/>
    <w:rsid w:val="008D55C1"/>
    <w:rsid w:val="008E6871"/>
    <w:rsid w:val="008E7815"/>
    <w:rsid w:val="008F663A"/>
    <w:rsid w:val="0091628F"/>
    <w:rsid w:val="0092575B"/>
    <w:rsid w:val="00942234"/>
    <w:rsid w:val="00947181"/>
    <w:rsid w:val="009549C1"/>
    <w:rsid w:val="009873BD"/>
    <w:rsid w:val="009B16E8"/>
    <w:rsid w:val="009D3F96"/>
    <w:rsid w:val="009E0A66"/>
    <w:rsid w:val="00A0660A"/>
    <w:rsid w:val="00A447DA"/>
    <w:rsid w:val="00A44A5F"/>
    <w:rsid w:val="00A509D4"/>
    <w:rsid w:val="00A66097"/>
    <w:rsid w:val="00AA174A"/>
    <w:rsid w:val="00AC7AD7"/>
    <w:rsid w:val="00AE7525"/>
    <w:rsid w:val="00B00C47"/>
    <w:rsid w:val="00B36648"/>
    <w:rsid w:val="00B47C24"/>
    <w:rsid w:val="00B90FDD"/>
    <w:rsid w:val="00BA15F7"/>
    <w:rsid w:val="00BC0A40"/>
    <w:rsid w:val="00BF4045"/>
    <w:rsid w:val="00C04657"/>
    <w:rsid w:val="00C10EBB"/>
    <w:rsid w:val="00C14CCB"/>
    <w:rsid w:val="00C2100A"/>
    <w:rsid w:val="00C221C5"/>
    <w:rsid w:val="00CB181E"/>
    <w:rsid w:val="00CB1B92"/>
    <w:rsid w:val="00CE2AA4"/>
    <w:rsid w:val="00D1036D"/>
    <w:rsid w:val="00D14181"/>
    <w:rsid w:val="00D2142D"/>
    <w:rsid w:val="00D545FC"/>
    <w:rsid w:val="00D568D9"/>
    <w:rsid w:val="00D74CCC"/>
    <w:rsid w:val="00D862FD"/>
    <w:rsid w:val="00D97FF5"/>
    <w:rsid w:val="00DB3710"/>
    <w:rsid w:val="00DE0CAE"/>
    <w:rsid w:val="00DE620B"/>
    <w:rsid w:val="00E042EC"/>
    <w:rsid w:val="00E140D0"/>
    <w:rsid w:val="00E45C37"/>
    <w:rsid w:val="00E50A48"/>
    <w:rsid w:val="00E516EE"/>
    <w:rsid w:val="00E64817"/>
    <w:rsid w:val="00EF1393"/>
    <w:rsid w:val="00EF42E9"/>
    <w:rsid w:val="00F015F7"/>
    <w:rsid w:val="00F13B0F"/>
    <w:rsid w:val="00F47EC0"/>
    <w:rsid w:val="00F76A35"/>
    <w:rsid w:val="00FA0CE5"/>
    <w:rsid w:val="00FA1ADF"/>
    <w:rsid w:val="00FA7E09"/>
    <w:rsid w:val="00FC19FF"/>
    <w:rsid w:val="00FC2315"/>
    <w:rsid w:val="00FD11D8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F8"/>
    <w:pPr>
      <w:spacing w:after="120"/>
    </w:pPr>
  </w:style>
  <w:style w:type="paragraph" w:styleId="2">
    <w:name w:val="heading 2"/>
    <w:basedOn w:val="a"/>
    <w:next w:val="a"/>
    <w:link w:val="20"/>
    <w:unhideWhenUsed/>
    <w:qFormat/>
    <w:rsid w:val="001836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FF8"/>
    <w:pPr>
      <w:ind w:left="720"/>
      <w:contextualSpacing/>
    </w:pPr>
  </w:style>
  <w:style w:type="table" w:styleId="a4">
    <w:name w:val="Table Grid"/>
    <w:basedOn w:val="a1"/>
    <w:uiPriority w:val="59"/>
    <w:rsid w:val="008C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B6B"/>
  </w:style>
  <w:style w:type="character" w:customStyle="1" w:styleId="apple-converted-space">
    <w:name w:val="apple-converted-space"/>
    <w:basedOn w:val="a0"/>
    <w:rsid w:val="007F1B6B"/>
  </w:style>
  <w:style w:type="character" w:customStyle="1" w:styleId="c37">
    <w:name w:val="c37"/>
    <w:basedOn w:val="a0"/>
    <w:rsid w:val="007F1B6B"/>
  </w:style>
  <w:style w:type="paragraph" w:customStyle="1" w:styleId="c1">
    <w:name w:val="c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8D7"/>
  </w:style>
  <w:style w:type="paragraph" w:customStyle="1" w:styleId="c8">
    <w:name w:val="c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008D7"/>
  </w:style>
  <w:style w:type="paragraph" w:customStyle="1" w:styleId="c41">
    <w:name w:val="c41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8D7"/>
  </w:style>
  <w:style w:type="character" w:customStyle="1" w:styleId="20">
    <w:name w:val="Заголовок 2 Знак"/>
    <w:basedOn w:val="a0"/>
    <w:link w:val="2"/>
    <w:rsid w:val="0018369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8369F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3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D8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9873BD"/>
    <w:pPr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character" w:styleId="a9">
    <w:name w:val="page number"/>
    <w:basedOn w:val="a0"/>
    <w:rsid w:val="00FA0CE5"/>
  </w:style>
  <w:style w:type="paragraph" w:styleId="aa">
    <w:name w:val="footer"/>
    <w:basedOn w:val="a"/>
    <w:link w:val="ab"/>
    <w:uiPriority w:val="99"/>
    <w:unhideWhenUsed/>
    <w:rsid w:val="00FA0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A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6241"/>
  </w:style>
  <w:style w:type="character" w:customStyle="1" w:styleId="a8">
    <w:name w:val="Без интервала Знак"/>
    <w:basedOn w:val="a0"/>
    <w:link w:val="a7"/>
    <w:locked/>
    <w:rsid w:val="00346241"/>
    <w:rPr>
      <w:rFonts w:ascii="Calibri" w:eastAsia="Times New Roman" w:hAnsi="Calibri" w:cs="Times New Roman"/>
      <w:kern w:val="1"/>
      <w:lang w:eastAsia="ru-RU"/>
    </w:rPr>
  </w:style>
  <w:style w:type="character" w:styleId="ae">
    <w:name w:val="Hyperlink"/>
    <w:semiHidden/>
    <w:unhideWhenUsed/>
    <w:rsid w:val="00346241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4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7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481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917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2303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49665" TargetMode="External"/><Relationship Id="rId14" Type="http://schemas.openxmlformats.org/officeDocument/2006/relationships/hyperlink" Target="http://docs.cntd.ru/document/420333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17B3-E600-4E13-BFF4-C3D3CE9D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ПС_УЧ</cp:lastModifiedBy>
  <cp:revision>39</cp:revision>
  <cp:lastPrinted>2021-03-25T21:10:00Z</cp:lastPrinted>
  <dcterms:created xsi:type="dcterms:W3CDTF">2017-10-04T19:06:00Z</dcterms:created>
  <dcterms:modified xsi:type="dcterms:W3CDTF">2021-09-16T17:30:00Z</dcterms:modified>
</cp:coreProperties>
</file>